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3C36" w14:textId="24A78255" w:rsidR="0086686C" w:rsidRDefault="0086686C" w:rsidP="0086686C">
      <w:pPr>
        <w:pStyle w:val="Web"/>
        <w:spacing w:line="60" w:lineRule="auto"/>
        <w:rPr>
          <w:rFonts w:ascii="メイリオ" w:eastAsia="メイリオ" w:hAnsi="メイリオ"/>
          <w:color w:val="6A6E78"/>
          <w:sz w:val="21"/>
          <w:szCs w:val="21"/>
          <w:lang w:val="en"/>
        </w:rPr>
      </w:pPr>
      <w:r>
        <w:rPr>
          <w:rFonts w:ascii="游明朝" w:eastAsia="游明朝" w:hAnsi="游明朝" w:hint="eastAsia"/>
          <w:color w:val="6A6E78"/>
          <w:sz w:val="21"/>
          <w:szCs w:val="21"/>
          <w:lang w:val="en"/>
        </w:rPr>
        <w:t>２０２５年１１月</w:t>
      </w:r>
      <w:r>
        <w:rPr>
          <w:rFonts w:ascii="游明朝" w:eastAsia="游明朝" w:hAnsi="游明朝" w:hint="eastAsia"/>
          <w:color w:val="6A6E78"/>
          <w:sz w:val="21"/>
          <w:szCs w:val="21"/>
          <w:lang w:val="en"/>
        </w:rPr>
        <w:t>５</w:t>
      </w:r>
      <w:r>
        <w:rPr>
          <w:rFonts w:ascii="游明朝" w:eastAsia="游明朝" w:hAnsi="游明朝" w:hint="eastAsia"/>
          <w:color w:val="6A6E78"/>
          <w:sz w:val="21"/>
          <w:szCs w:val="21"/>
          <w:lang w:val="en"/>
        </w:rPr>
        <w:t>日</w:t>
      </w:r>
    </w:p>
    <w:p w14:paraId="0B5D48B8" w14:textId="64A183C0" w:rsidR="0086686C" w:rsidRDefault="0086686C" w:rsidP="0086686C">
      <w:pPr>
        <w:pStyle w:val="Web"/>
        <w:spacing w:line="60" w:lineRule="auto"/>
        <w:rPr>
          <w:rFonts w:ascii="メイリオ" w:eastAsia="メイリオ" w:hAnsi="メイリオ" w:hint="eastAsia"/>
          <w:color w:val="6A6E78"/>
          <w:sz w:val="21"/>
          <w:szCs w:val="21"/>
          <w:lang w:val="en"/>
        </w:rPr>
      </w:pPr>
      <w:r>
        <w:rPr>
          <w:rFonts w:ascii="游明朝" w:eastAsia="游明朝" w:hAnsi="游明朝" w:hint="eastAsia"/>
          <w:color w:val="6A6E78"/>
          <w:sz w:val="21"/>
          <w:szCs w:val="21"/>
          <w:lang w:val="en"/>
        </w:rPr>
        <w:t>こんにちは。</w:t>
      </w:r>
    </w:p>
    <w:p w14:paraId="14BB7F2E" w14:textId="77777777" w:rsidR="0086686C" w:rsidRDefault="0086686C" w:rsidP="0086686C">
      <w:pPr>
        <w:pStyle w:val="Web"/>
        <w:spacing w:line="60" w:lineRule="auto"/>
        <w:rPr>
          <w:rFonts w:ascii="メイリオ" w:eastAsia="メイリオ" w:hAnsi="メイリオ" w:hint="eastAsia"/>
          <w:color w:val="6A6E78"/>
          <w:sz w:val="21"/>
          <w:szCs w:val="21"/>
          <w:lang w:val="en"/>
        </w:rPr>
      </w:pPr>
      <w:r>
        <w:rPr>
          <w:rFonts w:ascii="游明朝" w:eastAsia="游明朝" w:hAnsi="游明朝" w:hint="eastAsia"/>
          <w:color w:val="6A6E78"/>
          <w:sz w:val="21"/>
          <w:szCs w:val="21"/>
          <w:lang w:val="en"/>
        </w:rPr>
        <w:t>酒直保険課です</w:t>
      </w:r>
    </w:p>
    <w:p w14:paraId="5281C6A8" w14:textId="253AA6D4" w:rsidR="0086686C" w:rsidRDefault="0086686C" w:rsidP="0086686C">
      <w:pPr>
        <w:pStyle w:val="Web"/>
        <w:spacing w:line="60" w:lineRule="auto"/>
        <w:rPr>
          <w:rFonts w:ascii="メイリオ" w:eastAsia="メイリオ" w:hAnsi="メイリオ" w:hint="eastAsia"/>
          <w:color w:val="6A6E78"/>
          <w:sz w:val="21"/>
          <w:szCs w:val="21"/>
          <w:lang w:val="en"/>
        </w:rPr>
      </w:pPr>
      <w:r>
        <w:rPr>
          <w:rFonts w:ascii="メイリオ" w:eastAsia="メイリオ" w:hAnsi="メイリオ" w:hint="eastAsia"/>
          <w:color w:val="6A6E78"/>
          <w:sz w:val="21"/>
          <w:szCs w:val="21"/>
          <w:lang w:val="en"/>
        </w:rPr>
        <w:t> </w:t>
      </w:r>
      <w:r>
        <w:rPr>
          <w:rFonts w:ascii="游明朝" w:eastAsia="游明朝" w:hAnsi="游明朝" w:hint="eastAsia"/>
          <w:color w:val="6A6E78"/>
          <w:sz w:val="21"/>
          <w:szCs w:val="21"/>
          <w:lang w:val="en"/>
        </w:rPr>
        <w:t> 本日は損保ジャパンの「ドライバー保険※１」・「UGOKU※２」・「入院パスポート※３」の新規契約販売終了に関するお知らせです。</w:t>
      </w:r>
    </w:p>
    <w:p w14:paraId="57AEF0F9" w14:textId="77777777" w:rsidR="0086686C" w:rsidRDefault="0086686C" w:rsidP="0086686C">
      <w:pPr>
        <w:pStyle w:val="Web"/>
        <w:spacing w:line="60" w:lineRule="auto"/>
        <w:rPr>
          <w:rFonts w:ascii="メイリオ" w:eastAsia="メイリオ" w:hAnsi="メイリオ" w:hint="eastAsia"/>
          <w:color w:val="6A6E78"/>
          <w:sz w:val="21"/>
          <w:szCs w:val="21"/>
          <w:lang w:val="en"/>
        </w:rPr>
      </w:pPr>
      <w:r>
        <w:rPr>
          <w:rFonts w:ascii="游明朝" w:eastAsia="游明朝" w:hAnsi="游明朝" w:hint="eastAsia"/>
          <w:color w:val="6A6E78"/>
          <w:sz w:val="21"/>
          <w:szCs w:val="21"/>
          <w:lang w:val="en"/>
        </w:rPr>
        <w:t> </w:t>
      </w:r>
      <w:r>
        <w:rPr>
          <w:rFonts w:ascii="游明朝" w:eastAsia="游明朝" w:hAnsi="游明朝" w:hint="eastAsia"/>
          <w:color w:val="FF0000"/>
          <w:sz w:val="21"/>
          <w:szCs w:val="21"/>
          <w:u w:val="single"/>
          <w:lang w:val="en"/>
        </w:rPr>
        <w:t>２０２６年１月１日以降</w:t>
      </w:r>
      <w:r>
        <w:rPr>
          <w:rFonts w:ascii="游明朝" w:eastAsia="游明朝" w:hAnsi="游明朝" w:hint="eastAsia"/>
          <w:color w:val="6A6E78"/>
          <w:sz w:val="21"/>
          <w:szCs w:val="21"/>
          <w:lang w:val="en"/>
        </w:rPr>
        <w:t>の保険始期契約をもちまして上記３商品の</w:t>
      </w:r>
      <w:r>
        <w:rPr>
          <w:rFonts w:ascii="游明朝" w:eastAsia="游明朝" w:hAnsi="游明朝" w:hint="eastAsia"/>
          <w:color w:val="FF0000"/>
          <w:sz w:val="21"/>
          <w:szCs w:val="21"/>
          <w:u w:val="single"/>
          <w:lang w:val="en"/>
        </w:rPr>
        <w:t>新規契約</w:t>
      </w:r>
      <w:r>
        <w:rPr>
          <w:rFonts w:ascii="游明朝" w:eastAsia="游明朝" w:hAnsi="游明朝" w:hint="eastAsia"/>
          <w:color w:val="6A6E78"/>
          <w:sz w:val="21"/>
          <w:szCs w:val="21"/>
          <w:lang w:val="en"/>
        </w:rPr>
        <w:t>の販売が終了する事となりました。</w:t>
      </w:r>
    </w:p>
    <w:p w14:paraId="6D5F6768" w14:textId="77777777" w:rsidR="0086686C" w:rsidRDefault="0086686C" w:rsidP="0086686C">
      <w:pPr>
        <w:pStyle w:val="Web"/>
        <w:spacing w:line="60" w:lineRule="auto"/>
        <w:rPr>
          <w:rFonts w:ascii="メイリオ" w:eastAsia="メイリオ" w:hAnsi="メイリオ" w:hint="eastAsia"/>
          <w:color w:val="6A6E78"/>
          <w:sz w:val="21"/>
          <w:szCs w:val="21"/>
          <w:lang w:val="en"/>
        </w:rPr>
      </w:pPr>
      <w:r>
        <w:rPr>
          <w:rFonts w:ascii="游明朝" w:eastAsia="游明朝" w:hAnsi="游明朝" w:hint="eastAsia"/>
          <w:color w:val="6A6E78"/>
          <w:sz w:val="21"/>
          <w:szCs w:val="21"/>
          <w:lang w:val="en"/>
        </w:rPr>
        <w:t> なお継続契約につきましては</w:t>
      </w:r>
    </w:p>
    <w:p w14:paraId="000EF0A7" w14:textId="77777777" w:rsidR="0086686C" w:rsidRDefault="0086686C" w:rsidP="0086686C">
      <w:pPr>
        <w:pStyle w:val="Web"/>
        <w:spacing w:line="60" w:lineRule="auto"/>
        <w:rPr>
          <w:rFonts w:ascii="メイリオ" w:eastAsia="メイリオ" w:hAnsi="メイリオ" w:hint="eastAsia"/>
          <w:color w:val="6A6E78"/>
          <w:sz w:val="21"/>
          <w:szCs w:val="21"/>
          <w:lang w:val="en"/>
        </w:rPr>
      </w:pPr>
      <w:r>
        <w:rPr>
          <w:rFonts w:ascii="游明朝" w:eastAsia="游明朝" w:hAnsi="游明朝" w:hint="eastAsia"/>
          <w:color w:val="6A6E78"/>
          <w:sz w:val="21"/>
          <w:szCs w:val="21"/>
          <w:lang w:val="en"/>
        </w:rPr>
        <w:t xml:space="preserve">「ドライバー保険※1」　</w:t>
      </w:r>
      <w:r w:rsidRPr="0086686C">
        <w:rPr>
          <w:rFonts w:ascii="游明朝" w:eastAsia="游明朝" w:hAnsi="游明朝" w:hint="eastAsia"/>
          <w:color w:val="FF0000"/>
          <w:sz w:val="21"/>
          <w:szCs w:val="21"/>
          <w:u w:val="single"/>
          <w:lang w:val="en"/>
        </w:rPr>
        <w:t>２０２７年１月１日以降</w:t>
      </w:r>
      <w:r>
        <w:rPr>
          <w:rFonts w:ascii="游明朝" w:eastAsia="游明朝" w:hAnsi="游明朝" w:hint="eastAsia"/>
          <w:color w:val="6A6E78"/>
          <w:sz w:val="21"/>
          <w:szCs w:val="21"/>
          <w:lang w:val="en"/>
        </w:rPr>
        <w:t>保険始期契約をもって販売終了</w:t>
      </w:r>
    </w:p>
    <w:p w14:paraId="5832F17C" w14:textId="77777777" w:rsidR="0086686C" w:rsidRDefault="0086686C" w:rsidP="0086686C">
      <w:pPr>
        <w:pStyle w:val="Web"/>
        <w:spacing w:line="60" w:lineRule="auto"/>
        <w:rPr>
          <w:rFonts w:ascii="メイリオ" w:eastAsia="メイリオ" w:hAnsi="メイリオ" w:hint="eastAsia"/>
          <w:color w:val="6A6E78"/>
          <w:sz w:val="21"/>
          <w:szCs w:val="21"/>
          <w:lang w:val="en"/>
        </w:rPr>
      </w:pPr>
      <w:r>
        <w:rPr>
          <w:rFonts w:ascii="游明朝" w:eastAsia="游明朝" w:hAnsi="游明朝" w:hint="eastAsia"/>
          <w:color w:val="6A6E78"/>
          <w:sz w:val="21"/>
          <w:szCs w:val="21"/>
          <w:lang w:val="en"/>
        </w:rPr>
        <w:t> </w:t>
      </w:r>
    </w:p>
    <w:p w14:paraId="35671271" w14:textId="77777777" w:rsidR="0086686C" w:rsidRDefault="0086686C" w:rsidP="0086686C">
      <w:pPr>
        <w:pStyle w:val="Web"/>
        <w:spacing w:line="60" w:lineRule="auto"/>
        <w:rPr>
          <w:rFonts w:ascii="メイリオ" w:eastAsia="メイリオ" w:hAnsi="メイリオ" w:hint="eastAsia"/>
          <w:color w:val="6A6E78"/>
          <w:sz w:val="21"/>
          <w:szCs w:val="21"/>
          <w:lang w:val="en"/>
        </w:rPr>
      </w:pPr>
      <w:r>
        <w:rPr>
          <w:rFonts w:ascii="游明朝" w:eastAsia="游明朝" w:hAnsi="游明朝" w:hint="eastAsia"/>
          <w:color w:val="6A6E78"/>
          <w:sz w:val="21"/>
          <w:szCs w:val="21"/>
          <w:lang w:val="en"/>
        </w:rPr>
        <w:t xml:space="preserve">「UGOKU※２」　　　</w:t>
      </w:r>
      <w:r w:rsidRPr="0086686C">
        <w:rPr>
          <w:rFonts w:ascii="游明朝" w:eastAsia="游明朝" w:hAnsi="游明朝" w:hint="eastAsia"/>
          <w:color w:val="FF0000"/>
          <w:sz w:val="21"/>
          <w:szCs w:val="21"/>
          <w:u w:val="single"/>
          <w:lang w:val="en"/>
        </w:rPr>
        <w:t>２０２６年４月１日以降</w:t>
      </w:r>
      <w:r>
        <w:rPr>
          <w:rFonts w:ascii="游明朝" w:eastAsia="游明朝" w:hAnsi="游明朝" w:hint="eastAsia"/>
          <w:color w:val="6A6E78"/>
          <w:sz w:val="21"/>
          <w:szCs w:val="21"/>
          <w:lang w:val="en"/>
        </w:rPr>
        <w:t>保険始期契約をもって販売終了</w:t>
      </w:r>
    </w:p>
    <w:p w14:paraId="4E3B4BD9" w14:textId="77777777" w:rsidR="0086686C" w:rsidRDefault="0086686C" w:rsidP="0086686C">
      <w:pPr>
        <w:pStyle w:val="Web"/>
        <w:spacing w:line="60" w:lineRule="auto"/>
        <w:rPr>
          <w:rFonts w:ascii="メイリオ" w:eastAsia="メイリオ" w:hAnsi="メイリオ" w:hint="eastAsia"/>
          <w:color w:val="6A6E78"/>
          <w:sz w:val="21"/>
          <w:szCs w:val="21"/>
          <w:lang w:val="en"/>
        </w:rPr>
      </w:pPr>
      <w:r>
        <w:rPr>
          <w:rFonts w:ascii="游明朝" w:eastAsia="游明朝" w:hAnsi="游明朝" w:hint="eastAsia"/>
          <w:color w:val="6A6E78"/>
          <w:sz w:val="21"/>
          <w:szCs w:val="21"/>
          <w:lang w:val="en"/>
        </w:rPr>
        <w:t> </w:t>
      </w:r>
    </w:p>
    <w:p w14:paraId="53D992A8" w14:textId="77777777" w:rsidR="0086686C" w:rsidRDefault="0086686C" w:rsidP="0086686C">
      <w:pPr>
        <w:pStyle w:val="Web"/>
        <w:spacing w:line="60" w:lineRule="auto"/>
        <w:rPr>
          <w:rFonts w:ascii="メイリオ" w:eastAsia="メイリオ" w:hAnsi="メイリオ" w:hint="eastAsia"/>
          <w:color w:val="6A6E78"/>
          <w:sz w:val="21"/>
          <w:szCs w:val="21"/>
          <w:lang w:val="en"/>
        </w:rPr>
      </w:pPr>
      <w:r>
        <w:rPr>
          <w:rFonts w:ascii="游明朝" w:eastAsia="游明朝" w:hAnsi="游明朝" w:hint="eastAsia"/>
          <w:color w:val="6A6E78"/>
          <w:sz w:val="21"/>
          <w:szCs w:val="21"/>
          <w:lang w:val="en"/>
        </w:rPr>
        <w:t>「入院パスポート※３」　継続契約に限り、販売継続となります。</w:t>
      </w:r>
    </w:p>
    <w:p w14:paraId="5CDC142A" w14:textId="77777777" w:rsidR="0086686C" w:rsidRDefault="0086686C" w:rsidP="0086686C">
      <w:pPr>
        <w:pStyle w:val="Web"/>
        <w:spacing w:line="60" w:lineRule="auto"/>
        <w:rPr>
          <w:rFonts w:ascii="メイリオ" w:eastAsia="メイリオ" w:hAnsi="メイリオ" w:hint="eastAsia"/>
          <w:color w:val="6A6E78"/>
          <w:sz w:val="21"/>
          <w:szCs w:val="21"/>
          <w:lang w:val="en"/>
        </w:rPr>
      </w:pPr>
      <w:r>
        <w:rPr>
          <w:rFonts w:ascii="游明朝" w:eastAsia="游明朝" w:hAnsi="游明朝" w:hint="eastAsia"/>
          <w:color w:val="6A6E78"/>
          <w:sz w:val="21"/>
          <w:szCs w:val="21"/>
          <w:lang w:val="en"/>
        </w:rPr>
        <w:t> </w:t>
      </w:r>
    </w:p>
    <w:p w14:paraId="01FE86FF" w14:textId="77777777" w:rsidR="0086686C" w:rsidRDefault="0086686C" w:rsidP="0086686C">
      <w:pPr>
        <w:pStyle w:val="Web"/>
        <w:spacing w:line="60" w:lineRule="auto"/>
        <w:rPr>
          <w:rFonts w:ascii="メイリオ" w:eastAsia="メイリオ" w:hAnsi="メイリオ" w:hint="eastAsia"/>
          <w:color w:val="6A6E78"/>
          <w:sz w:val="21"/>
          <w:szCs w:val="21"/>
          <w:lang w:val="en"/>
        </w:rPr>
      </w:pPr>
      <w:r>
        <w:rPr>
          <w:rFonts w:ascii="游明朝" w:eastAsia="游明朝" w:hAnsi="游明朝" w:hint="eastAsia"/>
          <w:color w:val="6A6E78"/>
          <w:sz w:val="21"/>
          <w:szCs w:val="21"/>
          <w:lang w:val="en"/>
        </w:rPr>
        <w:t>詳細に関しましてご不明な点がございましたら、保険課までお問い合わせを下さい。</w:t>
      </w:r>
    </w:p>
    <w:p w14:paraId="1C8DA228" w14:textId="77777777" w:rsidR="0086686C" w:rsidRDefault="0086686C" w:rsidP="0086686C">
      <w:pPr>
        <w:pStyle w:val="Web"/>
        <w:spacing w:line="60" w:lineRule="auto"/>
        <w:rPr>
          <w:rFonts w:ascii="メイリオ" w:eastAsia="メイリオ" w:hAnsi="メイリオ" w:hint="eastAsia"/>
          <w:color w:val="6A6E78"/>
          <w:sz w:val="21"/>
          <w:szCs w:val="21"/>
          <w:lang w:val="en"/>
        </w:rPr>
      </w:pPr>
      <w:r>
        <w:rPr>
          <w:rFonts w:ascii="游明朝" w:eastAsia="游明朝" w:hAnsi="游明朝" w:hint="eastAsia"/>
          <w:color w:val="6A6E78"/>
          <w:sz w:val="21"/>
          <w:szCs w:val="21"/>
          <w:lang w:val="en"/>
        </w:rPr>
        <w:t> ※１ドライバー保険普通保険約款および特約に基づく保険契約をいいます。</w:t>
      </w:r>
    </w:p>
    <w:p w14:paraId="009290E2" w14:textId="77777777" w:rsidR="0086686C" w:rsidRDefault="0086686C" w:rsidP="0086686C">
      <w:pPr>
        <w:pStyle w:val="Web"/>
        <w:spacing w:line="60" w:lineRule="auto"/>
        <w:rPr>
          <w:rFonts w:ascii="メイリオ" w:eastAsia="メイリオ" w:hAnsi="メイリオ" w:hint="eastAsia"/>
          <w:color w:val="6A6E78"/>
          <w:sz w:val="21"/>
          <w:szCs w:val="21"/>
          <w:lang w:val="en"/>
        </w:rPr>
      </w:pPr>
      <w:r>
        <w:rPr>
          <w:rFonts w:ascii="游明朝" w:eastAsia="游明朝" w:hAnsi="游明朝" w:hint="eastAsia"/>
          <w:color w:val="6A6E78"/>
          <w:sz w:val="21"/>
          <w:szCs w:val="21"/>
          <w:lang w:val="en"/>
        </w:rPr>
        <w:t>※２ドライバー保険普通保険約款に「移動保険に関する特約」をセットした保険契約をいいます。</w:t>
      </w:r>
    </w:p>
    <w:p w14:paraId="11CCE900" w14:textId="77777777" w:rsidR="0086686C" w:rsidRDefault="0086686C" w:rsidP="0086686C">
      <w:pPr>
        <w:pStyle w:val="Web"/>
        <w:spacing w:line="60" w:lineRule="auto"/>
        <w:rPr>
          <w:rFonts w:ascii="メイリオ" w:eastAsia="メイリオ" w:hAnsi="メイリオ" w:hint="eastAsia"/>
          <w:color w:val="6A6E78"/>
          <w:sz w:val="21"/>
          <w:szCs w:val="21"/>
          <w:lang w:val="en"/>
        </w:rPr>
      </w:pPr>
      <w:r>
        <w:rPr>
          <w:rFonts w:ascii="游明朝" w:eastAsia="游明朝" w:hAnsi="游明朝" w:hint="eastAsia"/>
          <w:color w:val="6A6E78"/>
          <w:sz w:val="21"/>
          <w:szCs w:val="21"/>
          <w:lang w:val="en"/>
        </w:rPr>
        <w:t>※３健康生活サポート保険</w:t>
      </w:r>
    </w:p>
    <w:p w14:paraId="0684A6F8" w14:textId="77777777" w:rsidR="00787C21" w:rsidRPr="0086686C" w:rsidRDefault="00787C21" w:rsidP="0086686C">
      <w:pPr>
        <w:spacing w:before="100" w:beforeAutospacing="1" w:after="100" w:afterAutospacing="1"/>
        <w:rPr>
          <w:lang w:val="en"/>
        </w:rPr>
      </w:pPr>
    </w:p>
    <w:sectPr w:rsidR="00787C21" w:rsidRPr="008668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B37"/>
    <w:rsid w:val="00054B37"/>
    <w:rsid w:val="003001B9"/>
    <w:rsid w:val="004B2C49"/>
    <w:rsid w:val="00787C21"/>
    <w:rsid w:val="0086686C"/>
    <w:rsid w:val="008A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134FA2"/>
  <w15:chartTrackingRefBased/>
  <w15:docId w15:val="{D34F1DFC-D7DA-4BBE-A949-3C9DF52E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4B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B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B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B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B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B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B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4B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4B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4B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54B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4B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4B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4B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4B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4B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4B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4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B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4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B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4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B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4B3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4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4B3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54B37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8668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86686C"/>
  </w:style>
  <w:style w:type="character" w:customStyle="1" w:styleId="ab">
    <w:name w:val="日付 (文字)"/>
    <w:basedOn w:val="a0"/>
    <w:link w:val="aa"/>
    <w:uiPriority w:val="99"/>
    <w:semiHidden/>
    <w:rsid w:val="00866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新入社員</dc:creator>
  <cp:keywords/>
  <dc:description/>
  <cp:lastModifiedBy>新入社員</cp:lastModifiedBy>
  <cp:revision>2</cp:revision>
  <dcterms:created xsi:type="dcterms:W3CDTF">2025-11-05T01:27:00Z</dcterms:created>
  <dcterms:modified xsi:type="dcterms:W3CDTF">2025-11-05T01:31:00Z</dcterms:modified>
</cp:coreProperties>
</file>